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CD5" w:rsidRDefault="00BA1CD5"/>
    <w:p w:rsidR="00BA1CD5" w:rsidRDefault="00BA1CD5">
      <w:bookmarkStart w:id="0" w:name="_GoBack"/>
      <w:r w:rsidRPr="0085202A">
        <w:rPr>
          <w:b/>
        </w:rPr>
        <w:t>09.04.2024</w:t>
      </w:r>
      <w:bookmarkEnd w:id="0"/>
      <w:proofErr w:type="gramStart"/>
      <w:r>
        <w:tab/>
        <w:t>Н</w:t>
      </w:r>
      <w:proofErr w:type="gramEnd"/>
      <w:r>
        <w:t>есет ли ответственность водитель за посадку в автобус, трамвай или троллейбус либо высадку из автобуса, трамвая или троллейбуса пассажиров в неустановленных местах?</w:t>
      </w:r>
    </w:p>
    <w:p w:rsidR="00BA1CD5" w:rsidRDefault="00BA1CD5"/>
    <w:p w:rsidR="00BA1CD5" w:rsidRDefault="00BA1CD5">
      <w:r>
        <w:t xml:space="preserve">Отвечает помощник прокурора Правобережного района                        РСО-Алания </w:t>
      </w:r>
      <w:proofErr w:type="spellStart"/>
      <w:r>
        <w:t>Тедеева</w:t>
      </w:r>
      <w:proofErr w:type="spellEnd"/>
      <w:r>
        <w:t xml:space="preserve"> А.А.:</w:t>
      </w:r>
    </w:p>
    <w:p w:rsidR="00BA1CD5" w:rsidRDefault="00BA1CD5">
      <w:r>
        <w:t>Такая ответственность предусмотрена и на водителя может быть наложен административный штраф в размере 3-х тысяч рублей. Если же водитель совершит повторно такое нарушение, то размер штрафа увеличе</w:t>
      </w:r>
      <w:proofErr w:type="gramStart"/>
      <w:r>
        <w:t>н-</w:t>
      </w:r>
      <w:proofErr w:type="gramEnd"/>
      <w:r>
        <w:t xml:space="preserve"> до 5 тысяч рублей.</w:t>
      </w:r>
    </w:p>
    <w:p w:rsidR="008076CE" w:rsidRDefault="008076CE"/>
    <w:sectPr w:rsidR="00807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CD5"/>
    <w:rsid w:val="008076CE"/>
    <w:rsid w:val="0085202A"/>
    <w:rsid w:val="00BA1CD5"/>
    <w:rsid w:val="00E2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2024-05-02T14:14:00Z</dcterms:created>
  <dcterms:modified xsi:type="dcterms:W3CDTF">2024-05-02T14:23:00Z</dcterms:modified>
</cp:coreProperties>
</file>